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DA9198" w14:textId="2088C76F" w:rsidR="0097157B" w:rsidRDefault="00F1797B">
      <w:pPr>
        <w:rPr>
          <w:b/>
          <w:bCs/>
          <w:sz w:val="32"/>
          <w:szCs w:val="32"/>
        </w:rPr>
      </w:pPr>
      <w:r>
        <w:rPr>
          <w:noProof/>
        </w:rPr>
        <w:drawing>
          <wp:inline distT="0" distB="0" distL="0" distR="0" wp14:anchorId="6272D76E" wp14:editId="11443A0D">
            <wp:extent cx="1036320" cy="25382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pic:nvPicPr>
                  <pic:blipFill>
                    <a:blip r:embed="rId7">
                      <a:extLst>
                        <a:ext uri="{28A0092B-C50C-407E-A947-70E740481C1C}">
                          <a14:useLocalDpi xmlns:a14="http://schemas.microsoft.com/office/drawing/2010/main" val="0"/>
                        </a:ext>
                      </a:extLst>
                    </a:blip>
                    <a:stretch>
                      <a:fillRect/>
                    </a:stretch>
                  </pic:blipFill>
                  <pic:spPr>
                    <a:xfrm>
                      <a:off x="0" y="0"/>
                      <a:ext cx="1036320" cy="253825"/>
                    </a:xfrm>
                    <a:prstGeom prst="rect">
                      <a:avLst/>
                    </a:prstGeom>
                  </pic:spPr>
                </pic:pic>
              </a:graphicData>
            </a:graphic>
          </wp:inline>
        </w:drawing>
      </w:r>
    </w:p>
    <w:p w14:paraId="401044FE" w14:textId="77777777" w:rsidR="0097157B" w:rsidRDefault="0097157B">
      <w:pPr>
        <w:rPr>
          <w:b/>
          <w:bCs/>
          <w:sz w:val="32"/>
          <w:szCs w:val="32"/>
        </w:rPr>
      </w:pPr>
    </w:p>
    <w:p w14:paraId="4B3396C5" w14:textId="77777777" w:rsidR="0097157B" w:rsidRDefault="0044764C">
      <w:pPr>
        <w:rPr>
          <w:rFonts w:ascii="Arial" w:hAnsi="Arial" w:cs="Arial"/>
          <w:b/>
          <w:bCs/>
          <w:sz w:val="32"/>
          <w:szCs w:val="32"/>
        </w:rPr>
      </w:pPr>
      <w:r>
        <w:rPr>
          <w:b/>
          <w:sz w:val="32"/>
        </w:rPr>
        <w:t xml:space="preserve">COMMUNIQUÉ DE PRESSE </w:t>
      </w:r>
    </w:p>
    <w:p w14:paraId="152BDCE2" w14:textId="77777777" w:rsidR="0097157B" w:rsidRDefault="0097157B"/>
    <w:p w14:paraId="5CF62E67" w14:textId="77777777" w:rsidR="00990B9D" w:rsidRDefault="00990B9D" w:rsidP="00216B95">
      <w:pPr>
        <w:pStyle w:val="StandardWeb"/>
        <w:spacing w:line="360" w:lineRule="auto"/>
        <w:rPr>
          <w:rFonts w:ascii="Arial" w:eastAsiaTheme="minorHAnsi" w:hAnsi="Arial" w:cs="Arial"/>
          <w:b/>
          <w:bCs/>
        </w:rPr>
      </w:pPr>
      <w:r>
        <w:rPr>
          <w:rFonts w:ascii="Arial" w:hAnsi="Arial"/>
          <w:b/>
        </w:rPr>
        <w:t>Nice et elero annoncent un changement durable</w:t>
      </w:r>
    </w:p>
    <w:p w14:paraId="49942326" w14:textId="77777777" w:rsidR="00EC26E0" w:rsidRPr="00EC26E0" w:rsidRDefault="00EC26E0" w:rsidP="00EC26E0">
      <w:pPr>
        <w:pStyle w:val="StandardWeb"/>
        <w:spacing w:line="360" w:lineRule="auto"/>
        <w:rPr>
          <w:rFonts w:ascii="Arial" w:eastAsiaTheme="minorHAnsi" w:hAnsi="Arial" w:cs="Arial"/>
          <w:sz w:val="20"/>
          <w:szCs w:val="20"/>
        </w:rPr>
      </w:pPr>
      <w:r>
        <w:rPr>
          <w:rFonts w:ascii="Arial" w:hAnsi="Arial"/>
          <w:sz w:val="20"/>
        </w:rPr>
        <w:t>Oderzo/Schlierbach, 29/07/2021 – Le thème de la durabilité sera fermement ancré comme pierre angulaire de la stratégie commerciale de Nice, la multinationale italienne de la domotique, de la sécurité domestique et de l'habitat intelligent. L'entreprise déclare qu'elle souhaite opérer un changement de paradigme dans son développement au niveau mondial. La société elero, basée dans le Bade-Wurtemberg, filiale appartenant à part entière à Nice et spécialisée dans les volets roulants et la protection solaire au sein du groupe, participe également à l'initiative de durabilité. Pour atteindre ses objectifs ambitieux, Nice s'appuie sur l'expertise du cabinet de conseil externe eAmbiente, spécialisé dans les solutions de gestion durables d'un point de vue environnemental, social et financier.</w:t>
      </w:r>
    </w:p>
    <w:p w14:paraId="74090A53" w14:textId="10540E4C" w:rsidR="00EC26E0" w:rsidRPr="00EC26E0" w:rsidRDefault="00EC26E0" w:rsidP="00EC26E0">
      <w:pPr>
        <w:pStyle w:val="StandardWeb"/>
        <w:spacing w:line="360" w:lineRule="auto"/>
        <w:rPr>
          <w:rFonts w:ascii="Arial" w:eastAsiaTheme="minorHAnsi" w:hAnsi="Arial" w:cs="Arial"/>
          <w:sz w:val="20"/>
          <w:szCs w:val="20"/>
        </w:rPr>
      </w:pPr>
      <w:r>
        <w:rPr>
          <w:rFonts w:ascii="Arial" w:hAnsi="Arial"/>
          <w:b/>
          <w:sz w:val="20"/>
        </w:rPr>
        <w:t>Une stratégie globale plutôt que des mesures ponctuelles</w:t>
      </w:r>
      <w:r w:rsidRPr="00EC26E0">
        <w:rPr>
          <w:rFonts w:ascii="Arial" w:hAnsi="Arial"/>
          <w:b/>
          <w:bCs/>
          <w:sz w:val="20"/>
          <w:szCs w:val="20"/>
        </w:rPr>
        <w:br/>
      </w:r>
      <w:r>
        <w:rPr>
          <w:rFonts w:ascii="Arial" w:hAnsi="Arial"/>
          <w:sz w:val="20"/>
        </w:rPr>
        <w:t>« Du point de vue de Nice, la question du développement durable et la stratégie commerciale doivent aller de pair », déclare Marco Bianchet, directeur général de la qualité et du développement durable à Nice, qui dirige le projet. « Nous avons déjà mis en œuvre des mesures dans ce sens depuis un certain temps, mais nous voulons désormais aborder la durabilité de l'entreprise de manière plus organique et structurée. Notre objectif est d'utiliser les technologies innovantes de Nice pour devenir le leader durable de la domotique, de l'habitat intelligent et de la sécurité domestique. » Par ses actions et ses décisions, Nice veut montrer la voie et inciter toutes les parties prenantes de sa chaîne d'approvisionnement à lui emboîter le pas.</w:t>
      </w:r>
    </w:p>
    <w:p w14:paraId="18319D44" w14:textId="16F74018" w:rsidR="00EC26E0" w:rsidRPr="00EC26E0" w:rsidRDefault="00EC26E0" w:rsidP="00EC26E0">
      <w:pPr>
        <w:pStyle w:val="StandardWeb"/>
        <w:spacing w:line="360" w:lineRule="auto"/>
        <w:rPr>
          <w:rFonts w:ascii="Arial" w:eastAsiaTheme="minorHAnsi" w:hAnsi="Arial" w:cs="Arial"/>
          <w:sz w:val="20"/>
          <w:szCs w:val="20"/>
        </w:rPr>
      </w:pPr>
      <w:r>
        <w:rPr>
          <w:rFonts w:ascii="Arial" w:hAnsi="Arial"/>
          <w:b/>
          <w:sz w:val="20"/>
        </w:rPr>
        <w:t>L'empreinte carbone à l'épreuve</w:t>
      </w:r>
      <w:r w:rsidRPr="00EC26E0">
        <w:rPr>
          <w:rFonts w:ascii="Arial" w:hAnsi="Arial"/>
          <w:b/>
          <w:bCs/>
          <w:sz w:val="20"/>
          <w:szCs w:val="20"/>
        </w:rPr>
        <w:br/>
      </w:r>
      <w:r>
        <w:rPr>
          <w:rFonts w:ascii="Arial" w:hAnsi="Arial"/>
          <w:sz w:val="20"/>
        </w:rPr>
        <w:t>Dans un premier temps, l'empreinte carbone de l'organisation sera mesurée en 2021, à savoir les émissions de gaz à effet de serre générées par les activités de production, exprimées en équivalents CO2. Sur cette base, les processus et les produits de Nice sont évalués pour réduire leur impact sur la santé, l'eau, l'atmosphère et le sol. L'objectif est de ramener les émissions de CO2 à zéro ou de les réduire considérablement. Ce faisant, l'entreprise souhaite s'aligner sur les standards de l'accord de Paris des Nations unies sur le climat. Un rapport de durabilité sera généré en parallèle. Cette analyse complète de l'impact des activités de Nice sur l'environnement immédiat et sur l'environnement au niveau mondial est destinée à établir la définition de la stratégie durable de l'entreprise.</w:t>
      </w:r>
    </w:p>
    <w:p w14:paraId="2C765E02" w14:textId="77777777" w:rsidR="00EC26E0" w:rsidRDefault="00EC26E0">
      <w:pPr>
        <w:rPr>
          <w:rFonts w:ascii="Arial" w:hAnsi="Arial" w:cs="Arial"/>
          <w:sz w:val="20"/>
          <w:szCs w:val="20"/>
        </w:rPr>
      </w:pPr>
      <w:r>
        <w:rPr>
          <w:rFonts w:ascii="Arial" w:hAnsi="Arial"/>
          <w:sz w:val="20"/>
          <w:szCs w:val="20"/>
        </w:rPr>
        <w:br w:type="page"/>
      </w:r>
    </w:p>
    <w:p w14:paraId="5B4B395E" w14:textId="124F3075" w:rsidR="00CF75BC" w:rsidRPr="00D0626C" w:rsidRDefault="00EC26E0" w:rsidP="00125AE2">
      <w:pPr>
        <w:pStyle w:val="StandardWeb"/>
        <w:spacing w:line="360" w:lineRule="auto"/>
        <w:rPr>
          <w:rFonts w:ascii="Arial" w:eastAsiaTheme="minorHAnsi" w:hAnsi="Arial" w:cs="Arial"/>
          <w:sz w:val="20"/>
          <w:szCs w:val="20"/>
        </w:rPr>
      </w:pPr>
      <w:r>
        <w:rPr>
          <w:rFonts w:ascii="Arial" w:hAnsi="Arial"/>
          <w:b/>
          <w:sz w:val="20"/>
        </w:rPr>
        <w:lastRenderedPageBreak/>
        <w:t>Ambassadeurs d'un changement fondamental</w:t>
      </w:r>
      <w:r w:rsidRPr="00EC26E0">
        <w:rPr>
          <w:rFonts w:ascii="Arial" w:hAnsi="Arial"/>
          <w:b/>
          <w:bCs/>
          <w:sz w:val="20"/>
          <w:szCs w:val="20"/>
        </w:rPr>
        <w:br/>
      </w:r>
      <w:r>
        <w:rPr>
          <w:rFonts w:ascii="Arial" w:hAnsi="Arial"/>
          <w:sz w:val="20"/>
        </w:rPr>
        <w:t>En outre, des ambassadeurs doivent être recrutés sur cette thématique au sein de l'entreprise et un comité de durabilité doit être mis en place pour travailler sur les plans à la fois stratégique et opérationnel. Ces équipes définiront en détail la vision, la mission et les objectifs sur la voie d'une plus grande durabilité et fixeront des délais et des critères d'évaluation pour la mise en œuvre des mesures. « La voie de la durabilité exige un changement culturel fondamental qui touchera le groupe à un niveau international, chaque usine sera impliquée. C'est un défi ambitieux mais magnifique qui, nous l'espérons, incitera d'autres personnes à faire de même », déclare Roberto Griffa, PDG de Nice et principal promoteur du projet. Gabriella Chiellino, fondatrice et présidente d'eAmbiente, ajoute : « La force d'innovation de Nice nous aidera à établir un plan de durabilité global avec nos experts et contribuera à réduire l'impact climatique. »</w:t>
      </w:r>
    </w:p>
    <w:p w14:paraId="6491AD40" w14:textId="76C41449" w:rsidR="00125AE2" w:rsidRDefault="00125AE2" w:rsidP="00125AE2">
      <w:pPr>
        <w:pStyle w:val="StandardWeb"/>
        <w:spacing w:line="360" w:lineRule="auto"/>
        <w:rPr>
          <w:rFonts w:ascii="Arial" w:eastAsiaTheme="minorHAnsi" w:hAnsi="Arial" w:cs="Arial"/>
          <w:sz w:val="20"/>
          <w:szCs w:val="20"/>
        </w:rPr>
      </w:pPr>
      <w:r>
        <w:rPr>
          <w:rFonts w:ascii="Arial" w:hAnsi="Arial"/>
          <w:b/>
          <w:sz w:val="20"/>
        </w:rPr>
        <w:t>Matériel photo</w:t>
      </w:r>
      <w:r>
        <w:rPr>
          <w:rFonts w:ascii="Arial" w:hAnsi="Arial"/>
          <w:sz w:val="20"/>
        </w:rPr>
        <w:t> : (Photos : Nice)</w:t>
      </w:r>
    </w:p>
    <w:p w14:paraId="350EB650" w14:textId="0DFE88FF" w:rsidR="005512C8" w:rsidRDefault="00EC26E0" w:rsidP="00125AE2">
      <w:pPr>
        <w:pStyle w:val="StandardWeb"/>
        <w:spacing w:line="360" w:lineRule="auto"/>
        <w:rPr>
          <w:rFonts w:ascii="Arial" w:eastAsiaTheme="minorHAnsi" w:hAnsi="Arial" w:cs="Arial"/>
          <w:b/>
          <w:bCs/>
          <w:sz w:val="20"/>
          <w:szCs w:val="20"/>
        </w:rPr>
      </w:pPr>
      <w:r>
        <w:rPr>
          <w:rFonts w:ascii="Arial" w:hAnsi="Arial"/>
          <w:b/>
          <w:bCs/>
          <w:noProof/>
          <w:sz w:val="20"/>
          <w:szCs w:val="20"/>
        </w:rPr>
        <w:drawing>
          <wp:inline distT="0" distB="0" distL="0" distR="0" wp14:anchorId="6E5E97FB" wp14:editId="1886FF58">
            <wp:extent cx="2162175" cy="143311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1388" cy="1439216"/>
                    </a:xfrm>
                    <a:prstGeom prst="rect">
                      <a:avLst/>
                    </a:prstGeom>
                    <a:noFill/>
                    <a:ln>
                      <a:noFill/>
                    </a:ln>
                  </pic:spPr>
                </pic:pic>
              </a:graphicData>
            </a:graphic>
          </wp:inline>
        </w:drawing>
      </w:r>
    </w:p>
    <w:p w14:paraId="3584D4D1" w14:textId="77777777" w:rsidR="00EC26E0" w:rsidRDefault="00AA25B8" w:rsidP="00125AE2">
      <w:pPr>
        <w:pStyle w:val="StandardWeb"/>
        <w:spacing w:line="360" w:lineRule="auto"/>
        <w:rPr>
          <w:rFonts w:ascii="Arial" w:hAnsi="Arial" w:cs="Arial"/>
          <w:sz w:val="20"/>
          <w:szCs w:val="20"/>
        </w:rPr>
      </w:pPr>
      <w:r>
        <w:rPr>
          <w:rFonts w:ascii="Arial" w:hAnsi="Arial"/>
          <w:b/>
          <w:sz w:val="20"/>
        </w:rPr>
        <w:t xml:space="preserve">Fig. 1 : </w:t>
      </w:r>
      <w:r w:rsidR="00EC26E0" w:rsidRPr="00EC26E0">
        <w:rPr>
          <w:rFonts w:ascii="Arial" w:hAnsi="Arial"/>
          <w:sz w:val="20"/>
          <w:szCs w:val="20"/>
        </w:rPr>
        <w:t xml:space="preserve">Nice veut faire de la durabilité une pierre angulaire de sa stratégie commerciale. (Copyright : Nice) </w:t>
      </w:r>
    </w:p>
    <w:p w14:paraId="22A47FF7" w14:textId="69246D5F" w:rsidR="00AA25B8" w:rsidRDefault="00EC26E0" w:rsidP="00125AE2">
      <w:pPr>
        <w:pStyle w:val="StandardWeb"/>
        <w:spacing w:line="360" w:lineRule="auto"/>
        <w:rPr>
          <w:rFonts w:ascii="Arial" w:eastAsiaTheme="minorHAnsi" w:hAnsi="Arial" w:cs="Arial"/>
          <w:sz w:val="20"/>
          <w:szCs w:val="20"/>
        </w:rPr>
      </w:pPr>
      <w:r>
        <w:rPr>
          <w:noProof/>
        </w:rPr>
        <w:drawing>
          <wp:inline distT="0" distB="0" distL="0" distR="0" wp14:anchorId="5C9718B4" wp14:editId="433B8A47">
            <wp:extent cx="1743075" cy="2324099"/>
            <wp:effectExtent l="0" t="0" r="0" b="63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50456" cy="2333940"/>
                    </a:xfrm>
                    <a:prstGeom prst="rect">
                      <a:avLst/>
                    </a:prstGeom>
                    <a:noFill/>
                    <a:ln>
                      <a:noFill/>
                    </a:ln>
                  </pic:spPr>
                </pic:pic>
              </a:graphicData>
            </a:graphic>
          </wp:inline>
        </w:drawing>
      </w:r>
    </w:p>
    <w:p w14:paraId="6F984341" w14:textId="4A4C650A" w:rsidR="00CF75BC" w:rsidRPr="00EC26E0" w:rsidRDefault="00AA25B8" w:rsidP="00EC26E0">
      <w:pPr>
        <w:pStyle w:val="StandardWeb"/>
        <w:spacing w:line="360" w:lineRule="auto"/>
        <w:rPr>
          <w:rFonts w:ascii="Arial" w:eastAsiaTheme="minorHAnsi" w:hAnsi="Arial" w:cs="Arial"/>
          <w:sz w:val="20"/>
          <w:szCs w:val="20"/>
        </w:rPr>
      </w:pPr>
      <w:r>
        <w:rPr>
          <w:rFonts w:ascii="Arial" w:hAnsi="Arial"/>
          <w:b/>
          <w:sz w:val="20"/>
        </w:rPr>
        <w:t xml:space="preserve">Fig. 2 : </w:t>
      </w:r>
      <w:r>
        <w:rPr>
          <w:rFonts w:ascii="Arial" w:hAnsi="Arial"/>
          <w:sz w:val="20"/>
        </w:rPr>
        <w:t>Roberto Griffa, PDG de Nice (Copyright : Nice)</w:t>
      </w:r>
      <w:r w:rsidR="00CF75BC">
        <w:rPr>
          <w:rFonts w:ascii="Arial" w:hAnsi="Arial"/>
          <w:sz w:val="20"/>
          <w:szCs w:val="20"/>
        </w:rPr>
        <w:br/>
      </w:r>
    </w:p>
    <w:p w14:paraId="68CFBB52" w14:textId="77777777" w:rsidR="008F5964" w:rsidRDefault="008F5964">
      <w:pPr>
        <w:rPr>
          <w:b/>
          <w:bCs/>
          <w:sz w:val="20"/>
          <w:szCs w:val="20"/>
        </w:rPr>
      </w:pPr>
    </w:p>
    <w:p w14:paraId="5EDD56EA" w14:textId="77777777" w:rsidR="008F5964" w:rsidRDefault="008F5964">
      <w:pPr>
        <w:rPr>
          <w:b/>
          <w:bCs/>
          <w:sz w:val="20"/>
          <w:szCs w:val="20"/>
        </w:rPr>
      </w:pPr>
    </w:p>
    <w:p w14:paraId="28968124" w14:textId="77777777" w:rsidR="007A36EB" w:rsidRDefault="007A36EB">
      <w:pPr>
        <w:rPr>
          <w:b/>
          <w:bCs/>
          <w:sz w:val="20"/>
          <w:szCs w:val="20"/>
        </w:rPr>
      </w:pPr>
      <w:r>
        <w:rPr>
          <w:b/>
          <w:bCs/>
          <w:sz w:val="20"/>
          <w:szCs w:val="20"/>
        </w:rPr>
        <w:br w:type="page"/>
      </w:r>
    </w:p>
    <w:p w14:paraId="38D466C8" w14:textId="153EE2FB" w:rsidR="0097157B" w:rsidRDefault="00F1797B">
      <w:pPr>
        <w:rPr>
          <w:b/>
          <w:bCs/>
          <w:sz w:val="20"/>
          <w:szCs w:val="20"/>
        </w:rPr>
      </w:pPr>
      <w:r>
        <w:rPr>
          <w:noProof/>
        </w:rPr>
        <w:lastRenderedPageBreak/>
        <w:drawing>
          <wp:inline distT="0" distB="0" distL="0" distR="0" wp14:anchorId="44041BD4" wp14:editId="7819B958">
            <wp:extent cx="708660" cy="173572"/>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pic:nvPicPr>
                  <pic:blipFill>
                    <a:blip r:embed="rId7">
                      <a:extLst>
                        <a:ext uri="{28A0092B-C50C-407E-A947-70E740481C1C}">
                          <a14:useLocalDpi xmlns:a14="http://schemas.microsoft.com/office/drawing/2010/main" val="0"/>
                        </a:ext>
                      </a:extLst>
                    </a:blip>
                    <a:stretch>
                      <a:fillRect/>
                    </a:stretch>
                  </pic:blipFill>
                  <pic:spPr>
                    <a:xfrm>
                      <a:off x="0" y="0"/>
                      <a:ext cx="708660" cy="173572"/>
                    </a:xfrm>
                    <a:prstGeom prst="rect">
                      <a:avLst/>
                    </a:prstGeom>
                  </pic:spPr>
                </pic:pic>
              </a:graphicData>
            </a:graphic>
          </wp:inline>
        </w:drawing>
      </w:r>
    </w:p>
    <w:p w14:paraId="4777C645" w14:textId="77777777" w:rsidR="0097157B" w:rsidRDefault="0097157B">
      <w:pPr>
        <w:rPr>
          <w:b/>
          <w:bCs/>
          <w:sz w:val="20"/>
          <w:szCs w:val="20"/>
        </w:rPr>
      </w:pPr>
    </w:p>
    <w:p w14:paraId="76D6D82A" w14:textId="77777777" w:rsidR="005512C8" w:rsidRDefault="005512C8" w:rsidP="005512C8">
      <w:pPr>
        <w:pStyle w:val="Default"/>
        <w:rPr>
          <w:sz w:val="20"/>
          <w:szCs w:val="20"/>
        </w:rPr>
      </w:pPr>
      <w:r>
        <w:rPr>
          <w:b/>
          <w:sz w:val="20"/>
        </w:rPr>
        <w:t xml:space="preserve">À propos de Nice et d'elero </w:t>
      </w:r>
    </w:p>
    <w:p w14:paraId="2B2FB287" w14:textId="77777777" w:rsidR="005512C8" w:rsidRPr="005512C8" w:rsidRDefault="005512C8" w:rsidP="005512C8">
      <w:pPr>
        <w:pStyle w:val="Default"/>
        <w:rPr>
          <w:rFonts w:asciiTheme="minorHAnsi" w:hAnsiTheme="minorHAnsi" w:cs="Calibri"/>
          <w:i/>
          <w:iCs/>
          <w:color w:val="auto"/>
          <w:sz w:val="20"/>
          <w:szCs w:val="20"/>
        </w:rPr>
      </w:pPr>
      <w:r>
        <w:rPr>
          <w:rFonts w:asciiTheme="minorHAnsi" w:hAnsiTheme="minorHAnsi"/>
          <w:i/>
          <w:color w:val="auto"/>
          <w:sz w:val="20"/>
        </w:rPr>
        <w:t xml:space="preserve">Multinationale italienne basée à Oderzo (Trévise) fortement axée sur l'international, Nice est un leader international dans le domaine de la domotique, de l'habitat intelligent et de la sécurité domestique, avec pour objectif de combiner fonctionnalité et design pour simplifier les mouvements des personnes au quotidien. Nice est synonyme de technologie et d'excellence : ses solutions sont utilisées dans le monde entier, dans des espaces publics et privés, tels que des aéroports et des lieux prestigieux. </w:t>
      </w:r>
    </w:p>
    <w:p w14:paraId="5FE0B4D7" w14:textId="77777777" w:rsidR="005512C8" w:rsidRPr="005512C8" w:rsidRDefault="005512C8" w:rsidP="005512C8">
      <w:pPr>
        <w:pStyle w:val="Default"/>
        <w:rPr>
          <w:rFonts w:asciiTheme="minorHAnsi" w:hAnsiTheme="minorHAnsi" w:cs="Calibri"/>
          <w:i/>
          <w:iCs/>
          <w:color w:val="auto"/>
          <w:sz w:val="20"/>
          <w:szCs w:val="20"/>
        </w:rPr>
      </w:pPr>
      <w:r>
        <w:rPr>
          <w:rFonts w:asciiTheme="minorHAnsi" w:hAnsiTheme="minorHAnsi"/>
          <w:i/>
          <w:color w:val="auto"/>
          <w:sz w:val="20"/>
        </w:rPr>
        <w:t xml:space="preserve">FIBARO est une marque mondiale basée sur la technologie de l'Internet des objets, offrant des solutions pour la domotique intelligente. Les produits sont développés et fabriqués entièrement en Pologne, dans le but d'enrichir la vie des gens grâce à des solutions modernes qui rendent l'environnement domestique confortable, convivial et plus sûr. </w:t>
      </w:r>
    </w:p>
    <w:p w14:paraId="58FE2712" w14:textId="58AF87ED" w:rsidR="0097157B" w:rsidRDefault="005512C8" w:rsidP="005512C8">
      <w:pPr>
        <w:rPr>
          <w:i/>
          <w:iCs/>
          <w:sz w:val="20"/>
          <w:szCs w:val="20"/>
        </w:rPr>
      </w:pPr>
      <w:r>
        <w:rPr>
          <w:i/>
          <w:sz w:val="20"/>
        </w:rPr>
        <w:t xml:space="preserve">elero, spécialiste des solutions de protection solaire de la marque Nice, est l'un des principaux fabricants mondiaux de moteurs et d'automatismes électriques Made in Germany. Une deuxième unité commerciale se concentre sur le développement et la production de moteurs à tige de vérin électriques. </w:t>
      </w:r>
    </w:p>
    <w:p w14:paraId="60FE688F" w14:textId="792C91B6" w:rsidR="005512C8" w:rsidRPr="005512C8" w:rsidRDefault="007A36EB" w:rsidP="005512C8">
      <w:pPr>
        <w:rPr>
          <w:sz w:val="20"/>
          <w:szCs w:val="20"/>
        </w:rPr>
      </w:pPr>
      <w:hyperlink r:id="rId10" w:history="1">
        <w:r w:rsidR="008F5964">
          <w:rPr>
            <w:rStyle w:val="Hyperlink"/>
            <w:sz w:val="20"/>
          </w:rPr>
          <w:t>www.niceforyou.com</w:t>
        </w:r>
      </w:hyperlink>
    </w:p>
    <w:p w14:paraId="292DCDDC" w14:textId="7A6D977C" w:rsidR="0097157B" w:rsidRDefault="007A36EB">
      <w:pPr>
        <w:rPr>
          <w:rStyle w:val="Internetverknpfung"/>
          <w:sz w:val="20"/>
          <w:szCs w:val="20"/>
        </w:rPr>
      </w:pPr>
      <w:hyperlink r:id="rId11">
        <w:r w:rsidR="008F5964">
          <w:rPr>
            <w:rStyle w:val="Internetverknpfung"/>
            <w:sz w:val="20"/>
          </w:rPr>
          <w:t>www.elero.de</w:t>
        </w:r>
      </w:hyperlink>
    </w:p>
    <w:p w14:paraId="216526BA" w14:textId="77777777" w:rsidR="00B21BF2" w:rsidRPr="005512C8" w:rsidRDefault="00B21BF2"/>
    <w:p w14:paraId="5D3F2F1C" w14:textId="77777777" w:rsidR="0097157B" w:rsidRDefault="0097157B">
      <w:pPr>
        <w:rPr>
          <w:i/>
          <w:iCs/>
          <w:sz w:val="20"/>
          <w:szCs w:val="20"/>
        </w:rPr>
      </w:pPr>
    </w:p>
    <w:p w14:paraId="5BFF3C3B" w14:textId="77777777" w:rsidR="0097157B" w:rsidRPr="005512C8" w:rsidRDefault="0097157B"/>
    <w:p w14:paraId="69B69553" w14:textId="19E6762F" w:rsidR="0097157B" w:rsidRPr="005512C8" w:rsidRDefault="0097157B">
      <w:pPr>
        <w:spacing w:line="360" w:lineRule="auto"/>
      </w:pPr>
    </w:p>
    <w:sectPr w:rsidR="0097157B" w:rsidRPr="005512C8">
      <w:pgSz w:w="11906" w:h="16838"/>
      <w:pgMar w:top="1417" w:right="1417" w:bottom="1134" w:left="1417" w:header="720" w:footer="72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altName w:val="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40502020204"/>
    <w:charset w:val="00"/>
    <w:family w:val="swiss"/>
    <w:pitch w:val="variable"/>
    <w:sig w:usb0="8100AAF7" w:usb1="0000807B" w:usb2="00000008" w:usb3="00000000" w:csb0="000100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157B"/>
    <w:rsid w:val="00000A45"/>
    <w:rsid w:val="00017EF5"/>
    <w:rsid w:val="00023724"/>
    <w:rsid w:val="00052AA6"/>
    <w:rsid w:val="00074E66"/>
    <w:rsid w:val="00075C23"/>
    <w:rsid w:val="00077849"/>
    <w:rsid w:val="000A296C"/>
    <w:rsid w:val="000F2C7D"/>
    <w:rsid w:val="00115138"/>
    <w:rsid w:val="00123C49"/>
    <w:rsid w:val="0012576E"/>
    <w:rsid w:val="00125AE2"/>
    <w:rsid w:val="00152B8D"/>
    <w:rsid w:val="00155E48"/>
    <w:rsid w:val="00186F75"/>
    <w:rsid w:val="00193A98"/>
    <w:rsid w:val="00213F11"/>
    <w:rsid w:val="00216B95"/>
    <w:rsid w:val="002658A3"/>
    <w:rsid w:val="002758EA"/>
    <w:rsid w:val="00276774"/>
    <w:rsid w:val="002A2044"/>
    <w:rsid w:val="002A2E59"/>
    <w:rsid w:val="002B45BF"/>
    <w:rsid w:val="002C4D27"/>
    <w:rsid w:val="002C5995"/>
    <w:rsid w:val="002F214B"/>
    <w:rsid w:val="002F70AD"/>
    <w:rsid w:val="00304008"/>
    <w:rsid w:val="00317261"/>
    <w:rsid w:val="003210EB"/>
    <w:rsid w:val="0032507C"/>
    <w:rsid w:val="00327E52"/>
    <w:rsid w:val="00359D67"/>
    <w:rsid w:val="003E66D4"/>
    <w:rsid w:val="0040124C"/>
    <w:rsid w:val="004142F4"/>
    <w:rsid w:val="00414DDF"/>
    <w:rsid w:val="00446A5B"/>
    <w:rsid w:val="0044764C"/>
    <w:rsid w:val="0045161D"/>
    <w:rsid w:val="00472B6F"/>
    <w:rsid w:val="004A359B"/>
    <w:rsid w:val="004B301D"/>
    <w:rsid w:val="004C0868"/>
    <w:rsid w:val="004D35C0"/>
    <w:rsid w:val="004F6AEE"/>
    <w:rsid w:val="004FC4F7"/>
    <w:rsid w:val="00516C32"/>
    <w:rsid w:val="0052530E"/>
    <w:rsid w:val="005254A1"/>
    <w:rsid w:val="005464F2"/>
    <w:rsid w:val="005512C8"/>
    <w:rsid w:val="005716A9"/>
    <w:rsid w:val="005A4184"/>
    <w:rsid w:val="005E2507"/>
    <w:rsid w:val="005F02BB"/>
    <w:rsid w:val="005F3D33"/>
    <w:rsid w:val="005F6A66"/>
    <w:rsid w:val="00604EC9"/>
    <w:rsid w:val="00611C46"/>
    <w:rsid w:val="00620BDD"/>
    <w:rsid w:val="006514C0"/>
    <w:rsid w:val="00694307"/>
    <w:rsid w:val="006C1066"/>
    <w:rsid w:val="006D6C4A"/>
    <w:rsid w:val="006E1F99"/>
    <w:rsid w:val="006E75B9"/>
    <w:rsid w:val="006F18C5"/>
    <w:rsid w:val="00745CF2"/>
    <w:rsid w:val="007A36EB"/>
    <w:rsid w:val="007A41AF"/>
    <w:rsid w:val="007B231E"/>
    <w:rsid w:val="007C33FF"/>
    <w:rsid w:val="007C7A3E"/>
    <w:rsid w:val="007E3460"/>
    <w:rsid w:val="007F4B6B"/>
    <w:rsid w:val="00832A3E"/>
    <w:rsid w:val="008349F9"/>
    <w:rsid w:val="00835C9C"/>
    <w:rsid w:val="008A40E7"/>
    <w:rsid w:val="008B2A62"/>
    <w:rsid w:val="008C0EC3"/>
    <w:rsid w:val="008F5964"/>
    <w:rsid w:val="00907176"/>
    <w:rsid w:val="009573C9"/>
    <w:rsid w:val="00966DDF"/>
    <w:rsid w:val="0097157B"/>
    <w:rsid w:val="0097517E"/>
    <w:rsid w:val="00982B55"/>
    <w:rsid w:val="00990B9D"/>
    <w:rsid w:val="00993987"/>
    <w:rsid w:val="009A690A"/>
    <w:rsid w:val="009A7B4A"/>
    <w:rsid w:val="009C0649"/>
    <w:rsid w:val="009E1EEF"/>
    <w:rsid w:val="009F7681"/>
    <w:rsid w:val="00A1228A"/>
    <w:rsid w:val="00A1783F"/>
    <w:rsid w:val="00A22D88"/>
    <w:rsid w:val="00A774CC"/>
    <w:rsid w:val="00A8305B"/>
    <w:rsid w:val="00A92D23"/>
    <w:rsid w:val="00A94972"/>
    <w:rsid w:val="00AA25B8"/>
    <w:rsid w:val="00ACF40F"/>
    <w:rsid w:val="00AE171E"/>
    <w:rsid w:val="00B21BF2"/>
    <w:rsid w:val="00B4199D"/>
    <w:rsid w:val="00B4477A"/>
    <w:rsid w:val="00B53437"/>
    <w:rsid w:val="00B62F84"/>
    <w:rsid w:val="00B83DE3"/>
    <w:rsid w:val="00B870F3"/>
    <w:rsid w:val="00B958C4"/>
    <w:rsid w:val="00BA16E8"/>
    <w:rsid w:val="00BB7E69"/>
    <w:rsid w:val="00BC1163"/>
    <w:rsid w:val="00BC24A5"/>
    <w:rsid w:val="00CA0F01"/>
    <w:rsid w:val="00CF75BC"/>
    <w:rsid w:val="00D0626C"/>
    <w:rsid w:val="00D06F7F"/>
    <w:rsid w:val="00D24A5B"/>
    <w:rsid w:val="00D8015A"/>
    <w:rsid w:val="00DB5E84"/>
    <w:rsid w:val="00DB68E4"/>
    <w:rsid w:val="00DC1F76"/>
    <w:rsid w:val="00DE45CC"/>
    <w:rsid w:val="00E23D98"/>
    <w:rsid w:val="00E4191E"/>
    <w:rsid w:val="00E46A04"/>
    <w:rsid w:val="00E541D7"/>
    <w:rsid w:val="00E5522F"/>
    <w:rsid w:val="00E86D46"/>
    <w:rsid w:val="00EC26E0"/>
    <w:rsid w:val="00ED0DC9"/>
    <w:rsid w:val="00ED5C2E"/>
    <w:rsid w:val="00ED665B"/>
    <w:rsid w:val="00EF7836"/>
    <w:rsid w:val="00F15D59"/>
    <w:rsid w:val="00F175BE"/>
    <w:rsid w:val="00F1797B"/>
    <w:rsid w:val="00F252E3"/>
    <w:rsid w:val="00F26768"/>
    <w:rsid w:val="00F70DED"/>
    <w:rsid w:val="00F84EE1"/>
    <w:rsid w:val="00FA25C8"/>
    <w:rsid w:val="00FD257F"/>
    <w:rsid w:val="00FD6BAC"/>
    <w:rsid w:val="00FE4C99"/>
    <w:rsid w:val="00FF434F"/>
    <w:rsid w:val="01BAE902"/>
    <w:rsid w:val="02141151"/>
    <w:rsid w:val="02259FBC"/>
    <w:rsid w:val="024BFA1B"/>
    <w:rsid w:val="04984EAE"/>
    <w:rsid w:val="04A1AA3C"/>
    <w:rsid w:val="04ED676C"/>
    <w:rsid w:val="06CCDC68"/>
    <w:rsid w:val="06CD0F7C"/>
    <w:rsid w:val="06E96B58"/>
    <w:rsid w:val="076F11AF"/>
    <w:rsid w:val="07A820C7"/>
    <w:rsid w:val="07D013CF"/>
    <w:rsid w:val="088681F2"/>
    <w:rsid w:val="08CF7799"/>
    <w:rsid w:val="09A117D9"/>
    <w:rsid w:val="09EB9A32"/>
    <w:rsid w:val="0BAB482F"/>
    <w:rsid w:val="0BF6C624"/>
    <w:rsid w:val="0C04D0A6"/>
    <w:rsid w:val="0CC1A9F0"/>
    <w:rsid w:val="0D04C612"/>
    <w:rsid w:val="0E4395AD"/>
    <w:rsid w:val="0E7E1ACA"/>
    <w:rsid w:val="1050E5FF"/>
    <w:rsid w:val="1099ECED"/>
    <w:rsid w:val="12105958"/>
    <w:rsid w:val="125C3C21"/>
    <w:rsid w:val="12BF03E1"/>
    <w:rsid w:val="12CEA704"/>
    <w:rsid w:val="14D5197B"/>
    <w:rsid w:val="154D20F5"/>
    <w:rsid w:val="15576434"/>
    <w:rsid w:val="15F84B99"/>
    <w:rsid w:val="1624A9D7"/>
    <w:rsid w:val="18A96C9E"/>
    <w:rsid w:val="1A1EAA3C"/>
    <w:rsid w:val="1A340DBB"/>
    <w:rsid w:val="1ADBDDC0"/>
    <w:rsid w:val="1ADF5CB3"/>
    <w:rsid w:val="1B45A906"/>
    <w:rsid w:val="1B567D72"/>
    <w:rsid w:val="1B7316B6"/>
    <w:rsid w:val="1BA88110"/>
    <w:rsid w:val="1C14ACEA"/>
    <w:rsid w:val="1C2CA6B2"/>
    <w:rsid w:val="1CEFD6A3"/>
    <w:rsid w:val="1D35C86C"/>
    <w:rsid w:val="1D3FCF34"/>
    <w:rsid w:val="1D7DFDA8"/>
    <w:rsid w:val="1DE8AABD"/>
    <w:rsid w:val="1F413998"/>
    <w:rsid w:val="1F5011E9"/>
    <w:rsid w:val="1F5D9BAF"/>
    <w:rsid w:val="20A41061"/>
    <w:rsid w:val="21EEF903"/>
    <w:rsid w:val="22A126F2"/>
    <w:rsid w:val="236CA909"/>
    <w:rsid w:val="248E1E06"/>
    <w:rsid w:val="27723BED"/>
    <w:rsid w:val="277CC9E7"/>
    <w:rsid w:val="28F75DA4"/>
    <w:rsid w:val="292B280B"/>
    <w:rsid w:val="2971FE29"/>
    <w:rsid w:val="2B2D622C"/>
    <w:rsid w:val="2C13CA1A"/>
    <w:rsid w:val="2CB0E2EB"/>
    <w:rsid w:val="2D773246"/>
    <w:rsid w:val="2E2CD412"/>
    <w:rsid w:val="2E4E22CD"/>
    <w:rsid w:val="2EACEDF7"/>
    <w:rsid w:val="2EEE4B7C"/>
    <w:rsid w:val="2F1F23EE"/>
    <w:rsid w:val="304C8B4C"/>
    <w:rsid w:val="30A3BD80"/>
    <w:rsid w:val="31E7141A"/>
    <w:rsid w:val="3499F1BA"/>
    <w:rsid w:val="34BE349A"/>
    <w:rsid w:val="34F1AC4D"/>
    <w:rsid w:val="35323A7C"/>
    <w:rsid w:val="355ACEB2"/>
    <w:rsid w:val="3560D11B"/>
    <w:rsid w:val="359019CC"/>
    <w:rsid w:val="36D91792"/>
    <w:rsid w:val="37385C3D"/>
    <w:rsid w:val="37D38033"/>
    <w:rsid w:val="385FA2AC"/>
    <w:rsid w:val="389D8234"/>
    <w:rsid w:val="39371766"/>
    <w:rsid w:val="396FEC18"/>
    <w:rsid w:val="3B4996A6"/>
    <w:rsid w:val="3B71A72E"/>
    <w:rsid w:val="3BB05BD8"/>
    <w:rsid w:val="3BB20C2C"/>
    <w:rsid w:val="3BF78D9A"/>
    <w:rsid w:val="3C2D3BE9"/>
    <w:rsid w:val="3C32E6F5"/>
    <w:rsid w:val="3CE3F733"/>
    <w:rsid w:val="3DC5EA79"/>
    <w:rsid w:val="3F318CC5"/>
    <w:rsid w:val="3FB7B1F1"/>
    <w:rsid w:val="40214141"/>
    <w:rsid w:val="405FBB20"/>
    <w:rsid w:val="406FEF40"/>
    <w:rsid w:val="40EE0793"/>
    <w:rsid w:val="45B400C1"/>
    <w:rsid w:val="45B7FCF1"/>
    <w:rsid w:val="461877E4"/>
    <w:rsid w:val="46615A25"/>
    <w:rsid w:val="46F8E82D"/>
    <w:rsid w:val="4703168C"/>
    <w:rsid w:val="47B9EAC2"/>
    <w:rsid w:val="4822FD0B"/>
    <w:rsid w:val="488D5E13"/>
    <w:rsid w:val="48CECECF"/>
    <w:rsid w:val="4A0811AB"/>
    <w:rsid w:val="4B03945D"/>
    <w:rsid w:val="4C693DD0"/>
    <w:rsid w:val="4CB34993"/>
    <w:rsid w:val="4D138ED6"/>
    <w:rsid w:val="4D71AD6A"/>
    <w:rsid w:val="4DBF316D"/>
    <w:rsid w:val="4DE0B1CE"/>
    <w:rsid w:val="4EFEA0D4"/>
    <w:rsid w:val="4F836BAA"/>
    <w:rsid w:val="4FB4D519"/>
    <w:rsid w:val="50254DDD"/>
    <w:rsid w:val="511F5031"/>
    <w:rsid w:val="51205B0F"/>
    <w:rsid w:val="51F48047"/>
    <w:rsid w:val="52102272"/>
    <w:rsid w:val="522021B1"/>
    <w:rsid w:val="52C7B65D"/>
    <w:rsid w:val="5346545B"/>
    <w:rsid w:val="53EE12A9"/>
    <w:rsid w:val="54EC7E51"/>
    <w:rsid w:val="555D0987"/>
    <w:rsid w:val="557CD378"/>
    <w:rsid w:val="55BE8046"/>
    <w:rsid w:val="55CBF6DA"/>
    <w:rsid w:val="560E7654"/>
    <w:rsid w:val="56242FFD"/>
    <w:rsid w:val="57091D28"/>
    <w:rsid w:val="5750377B"/>
    <w:rsid w:val="5756677F"/>
    <w:rsid w:val="577B1634"/>
    <w:rsid w:val="5797B193"/>
    <w:rsid w:val="58609048"/>
    <w:rsid w:val="587868AF"/>
    <w:rsid w:val="587EB918"/>
    <w:rsid w:val="58AA867E"/>
    <w:rsid w:val="58ED10EE"/>
    <w:rsid w:val="597D04F4"/>
    <w:rsid w:val="59ADB267"/>
    <w:rsid w:val="59BEE9B6"/>
    <w:rsid w:val="5B06E286"/>
    <w:rsid w:val="5CA322DE"/>
    <w:rsid w:val="5D21BEFB"/>
    <w:rsid w:val="5D5A684D"/>
    <w:rsid w:val="5F6A673F"/>
    <w:rsid w:val="601F8BDB"/>
    <w:rsid w:val="6066D198"/>
    <w:rsid w:val="60DD638A"/>
    <w:rsid w:val="639105D8"/>
    <w:rsid w:val="639381BA"/>
    <w:rsid w:val="63EF5D4E"/>
    <w:rsid w:val="64CB3771"/>
    <w:rsid w:val="654588DF"/>
    <w:rsid w:val="66240019"/>
    <w:rsid w:val="665776BD"/>
    <w:rsid w:val="676B67A9"/>
    <w:rsid w:val="6812D296"/>
    <w:rsid w:val="685F0616"/>
    <w:rsid w:val="687151E2"/>
    <w:rsid w:val="69013358"/>
    <w:rsid w:val="6925E47A"/>
    <w:rsid w:val="69721F69"/>
    <w:rsid w:val="6977343D"/>
    <w:rsid w:val="6B801D53"/>
    <w:rsid w:val="6BB93370"/>
    <w:rsid w:val="6C2F8E67"/>
    <w:rsid w:val="6CEC348A"/>
    <w:rsid w:val="6E1299E8"/>
    <w:rsid w:val="6E723D2B"/>
    <w:rsid w:val="6E79599A"/>
    <w:rsid w:val="6E99A47C"/>
    <w:rsid w:val="6EB17F9B"/>
    <w:rsid w:val="6EC25773"/>
    <w:rsid w:val="6F435512"/>
    <w:rsid w:val="6F8F79B2"/>
    <w:rsid w:val="6FB5B999"/>
    <w:rsid w:val="6FF2D60F"/>
    <w:rsid w:val="7041EBE9"/>
    <w:rsid w:val="7076CEB2"/>
    <w:rsid w:val="70A18806"/>
    <w:rsid w:val="71765303"/>
    <w:rsid w:val="71E1BAA1"/>
    <w:rsid w:val="73FC9608"/>
    <w:rsid w:val="741EBA55"/>
    <w:rsid w:val="744ACB66"/>
    <w:rsid w:val="74C5458E"/>
    <w:rsid w:val="74E3AF09"/>
    <w:rsid w:val="74EC2B6F"/>
    <w:rsid w:val="7551671E"/>
    <w:rsid w:val="75D5CC69"/>
    <w:rsid w:val="76AF6AF4"/>
    <w:rsid w:val="76B365BF"/>
    <w:rsid w:val="76D39102"/>
    <w:rsid w:val="773FD3F8"/>
    <w:rsid w:val="7811383E"/>
    <w:rsid w:val="78ADC06E"/>
    <w:rsid w:val="78DE8273"/>
    <w:rsid w:val="7A45C675"/>
    <w:rsid w:val="7A4A3397"/>
    <w:rsid w:val="7B53C239"/>
    <w:rsid w:val="7C36B964"/>
    <w:rsid w:val="7CBA1380"/>
    <w:rsid w:val="7D4D325E"/>
  </w:rsids>
  <m:mathPr>
    <m:mathFont m:val="Cambria Math"/>
    <m:brkBin m:val="before"/>
    <m:brkBinSub m:val="--"/>
    <m:smallFrac m:val="0"/>
    <m:dispDef/>
    <m:lMargin m:val="0"/>
    <m:rMargin m:val="0"/>
    <m:defJc m:val="centerGroup"/>
    <m:wrapIndent m:val="1440"/>
    <m:intLim m:val="subSup"/>
    <m:naryLim m:val="undOvr"/>
  </m:mathPr>
  <w:themeFontLang w:val="de-DE" w:eastAsia="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88059D6"/>
  <w15:docId w15:val="{A3D7371A-4D48-5242-8246-E4EABBDB8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Cs w:val="22"/>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A4184"/>
    <w:rPr>
      <w:rFonts w:cs="Calibri"/>
      <w:sz w:val="22"/>
    </w:rPr>
  </w:style>
  <w:style w:type="paragraph" w:styleId="berschrift3">
    <w:name w:val="heading 3"/>
    <w:basedOn w:val="Standard"/>
    <w:link w:val="berschrift3Zchn"/>
    <w:uiPriority w:val="9"/>
    <w:qFormat/>
    <w:rsid w:val="00DE45CC"/>
    <w:pPr>
      <w:spacing w:before="100" w:beforeAutospacing="1" w:after="100" w:afterAutospacing="1"/>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Internetverknpfung">
    <w:name w:val="Internetverknüpfung"/>
    <w:basedOn w:val="Absatz-Standardschriftart"/>
    <w:uiPriority w:val="99"/>
    <w:unhideWhenUsed/>
    <w:rsid w:val="001B53C7"/>
    <w:rPr>
      <w:color w:val="0563C1"/>
      <w:u w:val="single"/>
    </w:rPr>
  </w:style>
  <w:style w:type="character" w:customStyle="1" w:styleId="SprechblasentextZchn">
    <w:name w:val="Sprechblasentext Zchn"/>
    <w:basedOn w:val="Absatz-Standardschriftart"/>
    <w:link w:val="Sprechblasentext"/>
    <w:uiPriority w:val="99"/>
    <w:semiHidden/>
    <w:qFormat/>
    <w:rsid w:val="00C21D0B"/>
    <w:rPr>
      <w:rFonts w:ascii="Segoe UI" w:hAnsi="Segoe UI" w:cs="Segoe UI"/>
      <w:sz w:val="18"/>
      <w:szCs w:val="18"/>
    </w:rPr>
  </w:style>
  <w:style w:type="character" w:styleId="Kommentarzeichen">
    <w:name w:val="annotation reference"/>
    <w:basedOn w:val="Absatz-Standardschriftart"/>
    <w:uiPriority w:val="99"/>
    <w:semiHidden/>
    <w:unhideWhenUsed/>
    <w:qFormat/>
    <w:rsid w:val="00C21D0B"/>
    <w:rPr>
      <w:sz w:val="16"/>
      <w:szCs w:val="16"/>
    </w:rPr>
  </w:style>
  <w:style w:type="character" w:customStyle="1" w:styleId="KommentartextZchn">
    <w:name w:val="Kommentartext Zchn"/>
    <w:basedOn w:val="Absatz-Standardschriftart"/>
    <w:link w:val="Kommentartext"/>
    <w:uiPriority w:val="99"/>
    <w:semiHidden/>
    <w:qFormat/>
    <w:rsid w:val="00C21D0B"/>
    <w:rPr>
      <w:rFonts w:ascii="Calibri" w:hAnsi="Calibri" w:cs="Calibri"/>
      <w:sz w:val="20"/>
      <w:szCs w:val="20"/>
    </w:rPr>
  </w:style>
  <w:style w:type="character" w:customStyle="1" w:styleId="KommentarthemaZchn">
    <w:name w:val="Kommentarthema Zchn"/>
    <w:basedOn w:val="KommentartextZchn"/>
    <w:link w:val="Kommentarthema"/>
    <w:uiPriority w:val="99"/>
    <w:semiHidden/>
    <w:qFormat/>
    <w:rsid w:val="00C21D0B"/>
    <w:rPr>
      <w:rFonts w:ascii="Calibri" w:hAnsi="Calibri" w:cs="Calibri"/>
      <w:b/>
      <w:bCs/>
      <w:sz w:val="20"/>
      <w:szCs w:val="20"/>
    </w:rPr>
  </w:style>
  <w:style w:type="character" w:styleId="BesuchterLink">
    <w:name w:val="FollowedHyperlink"/>
    <w:basedOn w:val="Absatz-Standardschriftart"/>
    <w:uiPriority w:val="99"/>
    <w:semiHidden/>
    <w:unhideWhenUsed/>
    <w:qFormat/>
    <w:rsid w:val="00CE3585"/>
    <w:rPr>
      <w:color w:val="954F72" w:themeColor="followedHyperlink"/>
      <w:u w:val="single"/>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sz w:val="20"/>
      <w:szCs w:val="20"/>
      <w:lang w:val="fr-FR"/>
    </w:rPr>
  </w:style>
  <w:style w:type="character" w:customStyle="1" w:styleId="ListLabel8">
    <w:name w:val="ListLabel 8"/>
    <w:qFormat/>
    <w:rPr>
      <w:sz w:val="20"/>
      <w:szCs w:val="20"/>
      <w:lang w:val="fr-FR"/>
    </w:rPr>
  </w:style>
  <w:style w:type="paragraph" w:customStyle="1" w:styleId="berschrift">
    <w:name w:val="Überschrift"/>
    <w:basedOn w:val="Standard"/>
    <w:next w:val="Textkrper"/>
    <w:qFormat/>
    <w:pPr>
      <w:keepNext/>
      <w:spacing w:before="240" w:after="120"/>
    </w:pPr>
    <w:rPr>
      <w:rFonts w:ascii="Liberation Sans" w:eastAsia="Microsoft YaHei" w:hAnsi="Liberation Sans" w:cs="Lucida Sans"/>
      <w:sz w:val="28"/>
      <w:szCs w:val="28"/>
    </w:rPr>
  </w:style>
  <w:style w:type="paragraph" w:styleId="Textkrper">
    <w:name w:val="Body Text"/>
    <w:basedOn w:val="Standard"/>
    <w:pPr>
      <w:spacing w:after="140" w:line="276" w:lineRule="auto"/>
    </w:pPr>
  </w:style>
  <w:style w:type="paragraph" w:styleId="Liste">
    <w:name w:val="List"/>
    <w:basedOn w:val="Textkrper"/>
    <w:rPr>
      <w:rFonts w:cs="Lucida Sans"/>
    </w:rPr>
  </w:style>
  <w:style w:type="paragraph" w:styleId="Beschriftung">
    <w:name w:val="caption"/>
    <w:basedOn w:val="Standard"/>
    <w:qFormat/>
    <w:pPr>
      <w:suppressLineNumbers/>
      <w:spacing w:before="120" w:after="120"/>
    </w:pPr>
    <w:rPr>
      <w:rFonts w:cs="Lucida Sans"/>
      <w:i/>
      <w:iCs/>
      <w:sz w:val="24"/>
      <w:szCs w:val="24"/>
    </w:rPr>
  </w:style>
  <w:style w:type="paragraph" w:customStyle="1" w:styleId="Verzeichnis">
    <w:name w:val="Verzeichnis"/>
    <w:basedOn w:val="Standard"/>
    <w:qFormat/>
    <w:pPr>
      <w:suppressLineNumbers/>
    </w:pPr>
    <w:rPr>
      <w:rFonts w:cs="Lucida Sans"/>
    </w:rPr>
  </w:style>
  <w:style w:type="paragraph" w:styleId="Listenabsatz">
    <w:name w:val="List Paragraph"/>
    <w:basedOn w:val="Standard"/>
    <w:uiPriority w:val="99"/>
    <w:qFormat/>
    <w:rsid w:val="001B53C7"/>
    <w:pPr>
      <w:ind w:left="720"/>
      <w:contextualSpacing/>
    </w:pPr>
    <w:rPr>
      <w:rFonts w:ascii="Arial Narrow" w:eastAsia="Times New Roman" w:hAnsi="Arial Narrow" w:cs="Times New Roman"/>
      <w:sz w:val="24"/>
      <w:szCs w:val="20"/>
      <w:lang w:eastAsia="de-DE"/>
    </w:rPr>
  </w:style>
  <w:style w:type="paragraph" w:styleId="Sprechblasentext">
    <w:name w:val="Balloon Text"/>
    <w:basedOn w:val="Standard"/>
    <w:link w:val="SprechblasentextZchn"/>
    <w:uiPriority w:val="99"/>
    <w:semiHidden/>
    <w:unhideWhenUsed/>
    <w:qFormat/>
    <w:rsid w:val="00C21D0B"/>
    <w:rPr>
      <w:rFonts w:ascii="Segoe UI" w:hAnsi="Segoe UI" w:cs="Segoe UI"/>
      <w:sz w:val="18"/>
      <w:szCs w:val="18"/>
    </w:rPr>
  </w:style>
  <w:style w:type="paragraph" w:styleId="Kommentartext">
    <w:name w:val="annotation text"/>
    <w:basedOn w:val="Standard"/>
    <w:link w:val="KommentartextZchn"/>
    <w:uiPriority w:val="99"/>
    <w:semiHidden/>
    <w:unhideWhenUsed/>
    <w:qFormat/>
    <w:rsid w:val="00C21D0B"/>
    <w:rPr>
      <w:sz w:val="20"/>
      <w:szCs w:val="20"/>
    </w:rPr>
  </w:style>
  <w:style w:type="paragraph" w:styleId="Kommentarthema">
    <w:name w:val="annotation subject"/>
    <w:basedOn w:val="Kommentartext"/>
    <w:next w:val="Kommentartext"/>
    <w:link w:val="KommentarthemaZchn"/>
    <w:uiPriority w:val="99"/>
    <w:semiHidden/>
    <w:unhideWhenUsed/>
    <w:qFormat/>
    <w:rsid w:val="00C21D0B"/>
    <w:rPr>
      <w:b/>
      <w:bCs/>
    </w:rPr>
  </w:style>
  <w:style w:type="table" w:styleId="Tabellenraster">
    <w:name w:val="Table Grid"/>
    <w:basedOn w:val="NormaleTabelle"/>
    <w:rsid w:val="001B53C7"/>
    <w:rPr>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017EF5"/>
    <w:rPr>
      <w:rFonts w:cs="Calibri"/>
      <w:sz w:val="22"/>
    </w:rPr>
  </w:style>
  <w:style w:type="character" w:styleId="Hyperlink">
    <w:name w:val="Hyperlink"/>
    <w:basedOn w:val="Absatz-Standardschriftart"/>
    <w:uiPriority w:val="99"/>
    <w:unhideWhenUsed/>
    <w:rsid w:val="00155E48"/>
    <w:rPr>
      <w:color w:val="0563C1" w:themeColor="hyperlink"/>
      <w:u w:val="single"/>
    </w:rPr>
  </w:style>
  <w:style w:type="character" w:customStyle="1" w:styleId="berschrift3Zchn">
    <w:name w:val="Überschrift 3 Zchn"/>
    <w:basedOn w:val="Absatz-Standardschriftart"/>
    <w:link w:val="berschrift3"/>
    <w:uiPriority w:val="9"/>
    <w:rsid w:val="00DE45CC"/>
    <w:rPr>
      <w:rFonts w:ascii="Times New Roman" w:eastAsia="Times New Roman" w:hAnsi="Times New Roman" w:cs="Times New Roman"/>
      <w:b/>
      <w:bCs/>
      <w:sz w:val="27"/>
      <w:szCs w:val="27"/>
      <w:lang w:val="fr-FR" w:eastAsia="de-DE"/>
    </w:rPr>
  </w:style>
  <w:style w:type="paragraph" w:styleId="StandardWeb">
    <w:name w:val="Normal (Web)"/>
    <w:basedOn w:val="Standard"/>
    <w:uiPriority w:val="99"/>
    <w:unhideWhenUsed/>
    <w:rsid w:val="00DE45CC"/>
    <w:pPr>
      <w:spacing w:before="100" w:beforeAutospacing="1" w:after="100" w:afterAutospacing="1"/>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125AE2"/>
    <w:rPr>
      <w:b/>
      <w:bCs/>
    </w:rPr>
  </w:style>
  <w:style w:type="paragraph" w:customStyle="1" w:styleId="Default">
    <w:name w:val="Default"/>
    <w:rsid w:val="005512C8"/>
    <w:pPr>
      <w:autoSpaceDE w:val="0"/>
      <w:autoSpaceDN w:val="0"/>
      <w:adjustRightInd w:val="0"/>
    </w:pPr>
    <w:rPr>
      <w:rFonts w:ascii="Arial" w:hAnsi="Arial" w:cs="Arial"/>
      <w:color w:val="000000"/>
      <w:sz w:val="24"/>
      <w:szCs w:val="24"/>
    </w:rPr>
  </w:style>
  <w:style w:type="character" w:styleId="NichtaufgelsteErwhnung">
    <w:name w:val="Unresolved Mention"/>
    <w:basedOn w:val="Absatz-Standardschriftart"/>
    <w:uiPriority w:val="99"/>
    <w:semiHidden/>
    <w:unhideWhenUsed/>
    <w:rsid w:val="005512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760408">
      <w:bodyDiv w:val="1"/>
      <w:marLeft w:val="0"/>
      <w:marRight w:val="0"/>
      <w:marTop w:val="0"/>
      <w:marBottom w:val="0"/>
      <w:divBdr>
        <w:top w:val="none" w:sz="0" w:space="0" w:color="auto"/>
        <w:left w:val="none" w:sz="0" w:space="0" w:color="auto"/>
        <w:bottom w:val="none" w:sz="0" w:space="0" w:color="auto"/>
        <w:right w:val="none" w:sz="0" w:space="0" w:color="auto"/>
      </w:divBdr>
    </w:div>
    <w:div w:id="431626332">
      <w:bodyDiv w:val="1"/>
      <w:marLeft w:val="0"/>
      <w:marRight w:val="0"/>
      <w:marTop w:val="0"/>
      <w:marBottom w:val="0"/>
      <w:divBdr>
        <w:top w:val="none" w:sz="0" w:space="0" w:color="auto"/>
        <w:left w:val="none" w:sz="0" w:space="0" w:color="auto"/>
        <w:bottom w:val="none" w:sz="0" w:space="0" w:color="auto"/>
        <w:right w:val="none" w:sz="0" w:space="0" w:color="auto"/>
      </w:divBdr>
    </w:div>
    <w:div w:id="513422323">
      <w:bodyDiv w:val="1"/>
      <w:marLeft w:val="0"/>
      <w:marRight w:val="0"/>
      <w:marTop w:val="0"/>
      <w:marBottom w:val="0"/>
      <w:divBdr>
        <w:top w:val="none" w:sz="0" w:space="0" w:color="auto"/>
        <w:left w:val="none" w:sz="0" w:space="0" w:color="auto"/>
        <w:bottom w:val="none" w:sz="0" w:space="0" w:color="auto"/>
        <w:right w:val="none" w:sz="0" w:space="0" w:color="auto"/>
      </w:divBdr>
    </w:div>
    <w:div w:id="987323502">
      <w:bodyDiv w:val="1"/>
      <w:marLeft w:val="0"/>
      <w:marRight w:val="0"/>
      <w:marTop w:val="0"/>
      <w:marBottom w:val="0"/>
      <w:divBdr>
        <w:top w:val="none" w:sz="0" w:space="0" w:color="auto"/>
        <w:left w:val="none" w:sz="0" w:space="0" w:color="auto"/>
        <w:bottom w:val="none" w:sz="0" w:space="0" w:color="auto"/>
        <w:right w:val="none" w:sz="0" w:space="0" w:color="auto"/>
      </w:divBdr>
    </w:div>
    <w:div w:id="1047610702">
      <w:bodyDiv w:val="1"/>
      <w:marLeft w:val="0"/>
      <w:marRight w:val="0"/>
      <w:marTop w:val="0"/>
      <w:marBottom w:val="0"/>
      <w:divBdr>
        <w:top w:val="none" w:sz="0" w:space="0" w:color="auto"/>
        <w:left w:val="none" w:sz="0" w:space="0" w:color="auto"/>
        <w:bottom w:val="none" w:sz="0" w:space="0" w:color="auto"/>
        <w:right w:val="none" w:sz="0" w:space="0" w:color="auto"/>
      </w:divBdr>
      <w:divsChild>
        <w:div w:id="1773352008">
          <w:marLeft w:val="0"/>
          <w:marRight w:val="0"/>
          <w:marTop w:val="0"/>
          <w:marBottom w:val="0"/>
          <w:divBdr>
            <w:top w:val="none" w:sz="0" w:space="0" w:color="auto"/>
            <w:left w:val="none" w:sz="0" w:space="0" w:color="auto"/>
            <w:bottom w:val="none" w:sz="0" w:space="0" w:color="auto"/>
            <w:right w:val="none" w:sz="0" w:space="0" w:color="auto"/>
          </w:divBdr>
        </w:div>
      </w:divsChild>
    </w:div>
    <w:div w:id="1068529276">
      <w:bodyDiv w:val="1"/>
      <w:marLeft w:val="0"/>
      <w:marRight w:val="0"/>
      <w:marTop w:val="0"/>
      <w:marBottom w:val="0"/>
      <w:divBdr>
        <w:top w:val="none" w:sz="0" w:space="0" w:color="auto"/>
        <w:left w:val="none" w:sz="0" w:space="0" w:color="auto"/>
        <w:bottom w:val="none" w:sz="0" w:space="0" w:color="auto"/>
        <w:right w:val="none" w:sz="0" w:space="0" w:color="auto"/>
      </w:divBdr>
    </w:div>
    <w:div w:id="1268656419">
      <w:bodyDiv w:val="1"/>
      <w:marLeft w:val="0"/>
      <w:marRight w:val="0"/>
      <w:marTop w:val="0"/>
      <w:marBottom w:val="0"/>
      <w:divBdr>
        <w:top w:val="none" w:sz="0" w:space="0" w:color="auto"/>
        <w:left w:val="none" w:sz="0" w:space="0" w:color="auto"/>
        <w:bottom w:val="none" w:sz="0" w:space="0" w:color="auto"/>
        <w:right w:val="none" w:sz="0" w:space="0" w:color="auto"/>
      </w:divBdr>
    </w:div>
    <w:div w:id="1325159534">
      <w:bodyDiv w:val="1"/>
      <w:marLeft w:val="0"/>
      <w:marRight w:val="0"/>
      <w:marTop w:val="0"/>
      <w:marBottom w:val="0"/>
      <w:divBdr>
        <w:top w:val="none" w:sz="0" w:space="0" w:color="auto"/>
        <w:left w:val="none" w:sz="0" w:space="0" w:color="auto"/>
        <w:bottom w:val="none" w:sz="0" w:space="0" w:color="auto"/>
        <w:right w:val="none" w:sz="0" w:space="0" w:color="auto"/>
      </w:divBdr>
    </w:div>
    <w:div w:id="1380744184">
      <w:bodyDiv w:val="1"/>
      <w:marLeft w:val="0"/>
      <w:marRight w:val="0"/>
      <w:marTop w:val="0"/>
      <w:marBottom w:val="0"/>
      <w:divBdr>
        <w:top w:val="none" w:sz="0" w:space="0" w:color="auto"/>
        <w:left w:val="none" w:sz="0" w:space="0" w:color="auto"/>
        <w:bottom w:val="none" w:sz="0" w:space="0" w:color="auto"/>
        <w:right w:val="none" w:sz="0" w:space="0" w:color="auto"/>
      </w:divBdr>
    </w:div>
    <w:div w:id="1526794505">
      <w:bodyDiv w:val="1"/>
      <w:marLeft w:val="0"/>
      <w:marRight w:val="0"/>
      <w:marTop w:val="0"/>
      <w:marBottom w:val="0"/>
      <w:divBdr>
        <w:top w:val="none" w:sz="0" w:space="0" w:color="auto"/>
        <w:left w:val="none" w:sz="0" w:space="0" w:color="auto"/>
        <w:bottom w:val="none" w:sz="0" w:space="0" w:color="auto"/>
        <w:right w:val="none" w:sz="0" w:space="0" w:color="auto"/>
      </w:divBdr>
    </w:div>
    <w:div w:id="1719278196">
      <w:bodyDiv w:val="1"/>
      <w:marLeft w:val="0"/>
      <w:marRight w:val="0"/>
      <w:marTop w:val="0"/>
      <w:marBottom w:val="0"/>
      <w:divBdr>
        <w:top w:val="none" w:sz="0" w:space="0" w:color="auto"/>
        <w:left w:val="none" w:sz="0" w:space="0" w:color="auto"/>
        <w:bottom w:val="none" w:sz="0" w:space="0" w:color="auto"/>
        <w:right w:val="none" w:sz="0" w:space="0" w:color="auto"/>
      </w:divBdr>
    </w:div>
    <w:div w:id="1865315632">
      <w:bodyDiv w:val="1"/>
      <w:marLeft w:val="0"/>
      <w:marRight w:val="0"/>
      <w:marTop w:val="0"/>
      <w:marBottom w:val="0"/>
      <w:divBdr>
        <w:top w:val="none" w:sz="0" w:space="0" w:color="auto"/>
        <w:left w:val="none" w:sz="0" w:space="0" w:color="auto"/>
        <w:bottom w:val="none" w:sz="0" w:space="0" w:color="auto"/>
        <w:right w:val="none" w:sz="0" w:space="0" w:color="auto"/>
      </w:divBdr>
    </w:div>
    <w:div w:id="1948614446">
      <w:bodyDiv w:val="1"/>
      <w:marLeft w:val="0"/>
      <w:marRight w:val="0"/>
      <w:marTop w:val="0"/>
      <w:marBottom w:val="0"/>
      <w:divBdr>
        <w:top w:val="none" w:sz="0" w:space="0" w:color="auto"/>
        <w:left w:val="none" w:sz="0" w:space="0" w:color="auto"/>
        <w:bottom w:val="none" w:sz="0" w:space="0" w:color="auto"/>
        <w:right w:val="none" w:sz="0" w:space="0" w:color="auto"/>
      </w:divBdr>
    </w:div>
    <w:div w:id="2063937673">
      <w:bodyDiv w:val="1"/>
      <w:marLeft w:val="0"/>
      <w:marRight w:val="0"/>
      <w:marTop w:val="0"/>
      <w:marBottom w:val="0"/>
      <w:divBdr>
        <w:top w:val="none" w:sz="0" w:space="0" w:color="auto"/>
        <w:left w:val="none" w:sz="0" w:space="0" w:color="auto"/>
        <w:bottom w:val="none" w:sz="0" w:space="0" w:color="auto"/>
        <w:right w:val="none" w:sz="0" w:space="0" w:color="auto"/>
      </w:divBdr>
    </w:div>
    <w:div w:id="20711526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lero.de/" TargetMode="External"/><Relationship Id="rId5" Type="http://schemas.openxmlformats.org/officeDocument/2006/relationships/settings" Target="settings.xml"/><Relationship Id="rId10" Type="http://schemas.openxmlformats.org/officeDocument/2006/relationships/hyperlink" Target="http://www.niceforyou.com" TargetMode="External"/><Relationship Id="rId4" Type="http://schemas.openxmlformats.org/officeDocument/2006/relationships/styles" Target="style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font script="Bugi" typeface="Leelawadee UI"/>
        <a:font script="Bopo" typeface="Microsoft JhengHei"/>
        <a:font script="Lisu" typeface="Segoe UI"/>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font script="Bugi" typeface="Leelawadee UI"/>
        <a:font script="Bopo" typeface="Microsoft JhengHei"/>
        <a:font script="Lisu" typeface="Segoe UI"/>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4B1965515361E4294B267184F87087B" ma:contentTypeVersion="12" ma:contentTypeDescription="Ein neues Dokument erstellen." ma:contentTypeScope="" ma:versionID="e8f64b1e94b3cea9b6c313ad6220f846">
  <xsd:schema xmlns:xsd="http://www.w3.org/2001/XMLSchema" xmlns:xs="http://www.w3.org/2001/XMLSchema" xmlns:p="http://schemas.microsoft.com/office/2006/metadata/properties" xmlns:ns2="3051edd5-1648-45f9-bf4b-f0356f8cf5ce" xmlns:ns3="12723214-4f5d-4492-9a5e-4d53a70a9fb5" targetNamespace="http://schemas.microsoft.com/office/2006/metadata/properties" ma:root="true" ma:fieldsID="ed7265465da6a47e4b6cf27a014fd5e9" ns2:_="" ns3:_="">
    <xsd:import namespace="3051edd5-1648-45f9-bf4b-f0356f8cf5ce"/>
    <xsd:import namespace="12723214-4f5d-4492-9a5e-4d53a70a9fb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51edd5-1648-45f9-bf4b-f0356f8cf5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723214-4f5d-4492-9a5e-4d53a70a9fb5"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1A782B1-A629-4C98-94AA-891CBFC42F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51edd5-1648-45f9-bf4b-f0356f8cf5ce"/>
    <ds:schemaRef ds:uri="12723214-4f5d-4492-9a5e-4d53a70a9f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41C612C-F616-40C8-BDA2-D07B476E5D91}">
  <ds:schemaRefs>
    <ds:schemaRef ds:uri="http://schemas.microsoft.com/sharepoint/v3/contenttype/forms"/>
  </ds:schemaRefs>
</ds:datastoreItem>
</file>

<file path=customXml/itemProps3.xml><?xml version="1.0" encoding="utf-8"?>
<ds:datastoreItem xmlns:ds="http://schemas.openxmlformats.org/officeDocument/2006/customXml" ds:itemID="{4156A1A6-B3B2-42F4-BA18-6D1D765ACA88}">
  <ds:schemaRefs>
    <ds:schemaRef ds:uri="http://purl.org/dc/elements/1.1/"/>
    <ds:schemaRef ds:uri="http://purl.org/dc/terms/"/>
    <ds:schemaRef ds:uri="http://www.w3.org/XML/1998/namespace"/>
    <ds:schemaRef ds:uri="3051edd5-1648-45f9-bf4b-f0356f8cf5ce"/>
    <ds:schemaRef ds:uri="http://purl.org/dc/dcmitype/"/>
    <ds:schemaRef ds:uri="http://schemas.microsoft.com/office/2006/documentManagement/types"/>
    <ds:schemaRef ds:uri="http://schemas.microsoft.com/office/infopath/2007/PartnerControls"/>
    <ds:schemaRef ds:uri="http://schemas.openxmlformats.org/package/2006/metadata/core-properties"/>
    <ds:schemaRef ds:uri="12723214-4f5d-4492-9a5e-4d53a70a9fb5"/>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687</Words>
  <Characters>4332</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Strobel, Elisabeth</dc:creator>
  <dc:description/>
  <cp:lastModifiedBy>Fietz Bettina</cp:lastModifiedBy>
  <cp:revision>5</cp:revision>
  <cp:lastPrinted>2020-09-25T07:03:00Z</cp:lastPrinted>
  <dcterms:created xsi:type="dcterms:W3CDTF">2021-07-30T08:32:00Z</dcterms:created>
  <dcterms:modified xsi:type="dcterms:W3CDTF">2021-09-02T14:17:00Z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ContentTypeId">
    <vt:lpwstr>0x01010004B1965515361E4294B267184F87087B</vt:lpwstr>
  </property>
</Properties>
</file>